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Договор №____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образовании на платное обучение по образовательным программам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среднего профессионального образования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Казань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</w:t>
      </w:r>
      <w:r>
        <w:rPr>
          <w:rFonts w:ascii="Times New Roman" w:hAnsi="Times New Roman" w:cs="Times New Roman"/>
        </w:rPr>
        <w:tab/>
        <w:t xml:space="preserve">                   «____» ___________ 2026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«Казанский техникум народных художественных промыслов», осуществляющее образовательную деятельность на основании  регистрационного номера лицензии № Л035-01272-16/00254389 от  25.07</w:t>
      </w:r>
      <w:r>
        <w:rPr>
          <w:rFonts w:ascii="Times New Roman" w:hAnsi="Times New Roman" w:cs="Times New Roman"/>
        </w:rPr>
        <w:t xml:space="preserve">.2023 года, выданной  Министерством  образования  и  науки  Республики Татарстан, срок действия:  бессрочно, именуемое в дальнейшем «Исполнитель», в лице директора  Саубановой Раушании Киямутдиновны, действующей на основании Устава, с одной стороны,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_____________________________________________________________________________,  именуем(ый) (ая)        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</w:rPr>
        <w:t xml:space="preserve">(фамилия, имя, отчество (при наличии))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дальнейшем «Заказчик», и ______________________________________________________________________,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</w:t>
      </w:r>
      <w:r>
        <w:rPr>
          <w:rFonts w:ascii="Times New Roman" w:hAnsi="Times New Roman" w:cs="Times New Roman"/>
          <w:sz w:val="18"/>
        </w:rPr>
        <w:t xml:space="preserve">  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именуем(ый) (ая) в дальнейшем «Обучающийся», совместно именуемые Стороны, заключили настоящий Договор (далее – Договор) о нижеследующем: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Предмет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Мастер – исполнитель художественной вышивки (по видам)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(наименование образовательной программы)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0"/>
        </w:pBdr>
      </w:pPr>
      <w:r>
        <w:rPr>
          <w:rFonts w:ascii="Times New Roman" w:hAnsi="Times New Roman" w:cs="Times New Roman"/>
          <w:b/>
        </w:rPr>
        <w:t xml:space="preserve">Очная, 29.01.09, </w:t>
      </w:r>
      <w:r>
        <w:rPr>
          <w:rFonts w:ascii="Times New Roman" w:hAnsi="Times New Roman" w:cs="Times New Roman"/>
          <w:b/>
        </w:rPr>
        <w:t xml:space="preserve">Мастер – исполнитель художественной вышивки (по видам)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(форма обучения, код, наименование профессии, специальности или направления подготовки)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пределах федерального государственного образовательного стандарта в соответствии с учебным планом, в том числе индивидуальными, и образовательными программами Исполнителя.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1.2. Срок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 w:cs="Times New Roman"/>
          <w:u w:val="single"/>
        </w:rPr>
        <w:t xml:space="preserve">Договора составляет:</w:t>
      </w:r>
      <w:r>
        <w:rPr>
          <w:rFonts w:ascii="Times New Roman" w:hAnsi="Times New Roman" w:cs="Times New Roman"/>
          <w:b/>
          <w:bCs/>
          <w:u w:val="single"/>
        </w:rPr>
        <w:t xml:space="preserve"> 10 месяцев</w:t>
      </w:r>
      <w:r>
        <w:rPr>
          <w:rFonts w:ascii="Times New Roman" w:hAnsi="Times New Roman" w:cs="Times New Roman"/>
          <w:b/>
          <w:bCs/>
          <w:u w:val="single"/>
        </w:rPr>
      </w:r>
      <w:r>
        <w:rPr>
          <w:rFonts w:ascii="Times New Roman" w:hAnsi="Times New Roman" w:cs="Times New Roman"/>
          <w:b/>
          <w:bCs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</w:t>
      </w:r>
      <w:r>
        <w:rPr>
          <w:rFonts w:ascii="Times New Roman" w:hAnsi="Times New Roman" w:cs="Times New Roman"/>
          <w:sz w:val="18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     (количество месяцев, лет)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Или срок обучения по индивидуальному учебному плану, в том числе ускоренному обучению, составляет: 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(количество месяцев, лет)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Обучающемуся, не прошедшему государственную итоговую аттестацию или получившим на государственной ито</w:t>
      </w:r>
      <w:r>
        <w:rPr>
          <w:rFonts w:ascii="Times New Roman" w:hAnsi="Times New Roman" w:cs="Times New Roman"/>
        </w:rPr>
        <w:t xml:space="preserve">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 Исполнителя, выдается справка об обучении или о периоде обучения по образцу, установленному Исполнителем.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Взаимодействие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года № 273-ФЗ «Об образовании в Российской Федерации». Обучающийся также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пользоваться дополнительными образовательными услугами, предоставляемыми Исполнителем не входящими в учебную программу, на основании отдельно заключенного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Исполнитель вправе привлекать Обучающегося к общественно-полезному труду.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Исполнитель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 приема, </w:t>
      </w:r>
      <w:r>
        <w:rPr>
          <w:rFonts w:ascii="Times New Roman" w:hAnsi="Times New Roman" w:cs="Times New Roman"/>
          <w:u w:val="single"/>
        </w:rPr>
        <w:t xml:space="preserve">в качестве  </w:t>
      </w:r>
      <w:r>
        <w:rPr>
          <w:rFonts w:ascii="Times New Roman" w:hAnsi="Times New Roman" w:cs="Times New Roman"/>
          <w:u w:val="single"/>
        </w:rPr>
        <w:t xml:space="preserve">          </w:t>
      </w:r>
      <w:r>
        <w:rPr>
          <w:rFonts w:ascii="Times New Roman" w:hAnsi="Times New Roman" w:cs="Times New Roman"/>
          <w:u w:val="single"/>
        </w:rPr>
        <w:t xml:space="preserve">студента(ки)</w:t>
      </w:r>
      <w:r>
        <w:rPr>
          <w:rFonts w:ascii="Times New Roman" w:hAnsi="Times New Roman" w:cs="Times New Roman"/>
          <w:u w:val="single"/>
        </w:rPr>
        <w:t xml:space="preserve">          </w:t>
      </w:r>
      <w:r>
        <w:rPr>
          <w:rFonts w:ascii="Times New Roman" w:hAnsi="Times New Roman" w:cs="Times New Roman"/>
          <w:u w:val="single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</w:t>
      </w:r>
      <w:r>
        <w:rPr>
          <w:rFonts w:ascii="Times New Roman" w:hAnsi="Times New Roman" w:cs="Times New Roman"/>
          <w:sz w:val="18"/>
        </w:rPr>
        <w:t xml:space="preserve">(категория Обучающегося)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</w:t>
      </w:r>
      <w:r>
        <w:rPr>
          <w:rFonts w:ascii="Times New Roman" w:hAnsi="Times New Roman" w:cs="Times New Roman"/>
        </w:rPr>
        <w:t xml:space="preserve">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</w:t>
      </w:r>
      <w:r>
        <w:rPr>
          <w:rFonts w:ascii="Times New Roman" w:hAnsi="Times New Roman" w:cs="Times New Roman"/>
        </w:rPr>
        <w:t xml:space="preserve">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Обеспечить Обучающемуся предусмотренные выбранной образовательной программой условия ее освоения;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Принимать от Обучающегося и (или) Заказчика плату за образовательные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Обучающийся обязуется: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2.5.1. Посещать занятия, добросовестно выполнять все задания, предусмотренные учебным планом и образовательными программами среднего профессионального образования;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В установленные исполнителем сроки проходить контроль и аттестацию по каждому виду учебных занятий, включенных в учебный план;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Относиться бережно к имуществу, материальным ценностям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Заказчик и (или) Обучающийся обязан(-</w:t>
      </w:r>
      <w:r>
        <w:rPr>
          <w:rFonts w:ascii="Times New Roman" w:hAnsi="Times New Roman" w:cs="Times New Roman"/>
        </w:rPr>
        <w:t xml:space="preserve">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Стоимость образовательных услуг, сроки и порядок их оплаты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Полная стоимость образовательных услуг за весь период обучения Обучающегося установленный  п. 1.2 настоящего Договора, составляет: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848"/>
      </w:tblGrid>
      <w:tr>
        <w:tblPrEx/>
        <w:trPr>
          <w:trHeight w:val="42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84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146 589 (Сто сорок шесть тысяч пятьсот восемьдесят девять) рублей 00 копеек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</w:t>
      </w:r>
      <w:r>
        <w:rPr>
          <w:rFonts w:ascii="Times New Roman" w:hAnsi="Times New Roman" w:cs="Times New Roman"/>
          <w:sz w:val="18"/>
        </w:rPr>
        <w:t xml:space="preserve">           </w:t>
      </w:r>
      <w:r>
        <w:rPr>
          <w:rFonts w:ascii="Times New Roman" w:hAnsi="Times New Roman" w:cs="Times New Roman"/>
          <w:sz w:val="18"/>
        </w:rPr>
        <w:t xml:space="preserve">   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Плата за один учебный год составляет: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818"/>
      </w:tblGrid>
      <w:tr>
        <w:tblPrEx/>
        <w:trPr>
          <w:trHeight w:val="255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81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146 589 (Сто сорок шесть тысяч пятьсот восемьдесят девять) рублей 00 копеек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</w:t>
      </w:r>
      <w:r>
        <w:rPr>
          <w:rFonts w:ascii="Times New Roman" w:hAnsi="Times New Roman" w:cs="Times New Roman"/>
          <w:sz w:val="18"/>
        </w:rPr>
        <w:t xml:space="preserve">           </w:t>
      </w:r>
      <w:r>
        <w:rPr>
          <w:rFonts w:ascii="Times New Roman" w:hAnsi="Times New Roman" w:cs="Times New Roman"/>
          <w:sz w:val="18"/>
        </w:rPr>
        <w:t xml:space="preserve">   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Увеличение стоимости образоват</w:t>
      </w:r>
      <w:r>
        <w:rPr>
          <w:rFonts w:ascii="Times New Roman" w:hAnsi="Times New Roman" w:cs="Times New Roman"/>
        </w:rPr>
        <w:t xml:space="preserve">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 и плановый период.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Образовательные услуги, оказываемые по настоящему договору, налогом на добавленную стоимость не облагаются на основании пп. 14 п. 2 ст. 149 Налогового кодекса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Заказчиком путем перечисления на расчетный счет Исполнителя в безналичном порядке на счет указанный в разделе VII.   в следующие сроки и в следующем размере: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Лицами, поступающими в техникум, плата за обучение вносится в течение 5</w:t>
      </w:r>
      <w:r>
        <w:rPr>
          <w:rFonts w:ascii="Times New Roman" w:hAnsi="Times New Roman" w:cs="Times New Roman"/>
        </w:rPr>
        <w:t xml:space="preserve"> дней с момента заключения Договора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3.4.2. Студентами, уже обучающимися в техникуме, плата за каждый ку</w:t>
      </w:r>
      <w:r>
        <w:rPr>
          <w:rFonts w:ascii="Times New Roman" w:hAnsi="Times New Roman" w:cs="Times New Roman"/>
        </w:rPr>
        <w:t xml:space="preserve">рс обучения вносится до 5 сентября 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Плата за обуч</w:t>
      </w:r>
      <w:r>
        <w:rPr>
          <w:rFonts w:ascii="Times New Roman" w:hAnsi="Times New Roman" w:cs="Times New Roman"/>
        </w:rPr>
        <w:t xml:space="preserve">ение (п.п. 3.1., 3.2.) не включает в себя расходы по перечислению денежных средств, если оплата услуг производится безналичным путем. Обязательства по оплате считаются исполненными при фактическом поступлении денежных средств на расчетный счет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.6. Увеличение стоимости образовательных услуг в соответствии с п. 3.2 настоящего Договора производится на основании приказа директора. Датой изменения считается дата, установленная приказом директора. Приказ доводится до сведения Заказчика и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В случае нарушения сроков оплаты, указанных в пункте 3.4.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приостановить оказание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потребовать внесения платы по Договору;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направить уведомление о расторжении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 поступления оплаты на счет Исполнителя в течение 30 дней с момента отправки такого уведомления, договор считается прекращенным с момента отправки сообщения, а Обучающийся подлежит отчислению.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IV. Порядок изменения и расторжения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Настоящий Договор может быть расторгнут по соглашению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Настоящий</w:t>
      </w:r>
      <w:r>
        <w:rPr>
          <w:rFonts w:ascii="Times New Roman" w:hAnsi="Times New Roman" w:cs="Times New Roman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№706.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Действие настоящего договора прекращается досрочно: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</w:t>
      </w:r>
      <w:r>
        <w:rPr>
          <w:rFonts w:ascii="Times New Roman" w:hAnsi="Times New Roman" w:cs="Times New Roman"/>
        </w:rPr>
        <w:t xml:space="preserve">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инициативе Исполнителя в случае применения к Обучающе</w:t>
      </w:r>
      <w:r>
        <w:rPr>
          <w:rFonts w:ascii="Times New Roman" w:hAnsi="Times New Roman" w:cs="Times New Roman"/>
        </w:rPr>
        <w:t xml:space="preserve">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</w:t>
      </w:r>
      <w:r>
        <w:rPr>
          <w:rFonts w:ascii="Times New Roman" w:hAnsi="Times New Roman" w:cs="Times New Roman"/>
        </w:rPr>
        <w:t xml:space="preserve">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платных образовательных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обстоятельствам, не зависящим от воли Обучающегося или родителя (законных представителей) несовершеннолетнего Обучающегося и Исполнителя, в том числе в случае ликвидации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Исполнитель вправе отказаться от исполнения обязательств по Договору при условии полного возмещения Обучающемуся убытков.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V. Ответственность Исполнителя, Заказчика и Обучающихся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  вправе по своему выбору потребовать: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5.2.1. Безвозмездного оказания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5.2.2. Соразмерного уменьшения стоимости оказанной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Заказчик вправе отказаться от исполнения Договора и потребовать полного возмещения убытков, если в 30-днев</w:t>
      </w:r>
      <w:r>
        <w:rPr>
          <w:rFonts w:ascii="Times New Roman" w:hAnsi="Times New Roman" w:cs="Times New Roman"/>
        </w:rPr>
        <w:t xml:space="preserve">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Если Исполнитель нарушил сроки оказания образовательной услуги (ср</w:t>
      </w:r>
      <w:r>
        <w:rPr>
          <w:rFonts w:ascii="Times New Roman" w:hAnsi="Times New Roman" w:cs="Times New Roman"/>
        </w:rPr>
        <w:t xml:space="preserve">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5.4.1. 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5.4.3. Потребовать уменьшения стоимости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5.4.4. Расторгнуть Договор.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VI. Срок действия Договора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Действие Договора может быть продлено в установленном порядке в случае предоставления Обучающемуся академического отпуска, отпуска по беременности и родам, отпуска по уходу за ребенком. На период отпуска оп</w:t>
      </w:r>
      <w:r>
        <w:rPr>
          <w:rFonts w:ascii="Times New Roman" w:hAnsi="Times New Roman" w:cs="Times New Roman"/>
        </w:rPr>
        <w:t xml:space="preserve">лата по договору не взимается. Возобновление обязанности по оплате осуществляется с момента, когда Обучающийся приступает к занятиям. Оплата производится по ценам, установленным Исполнителем,  том учебном году, в котором Обучающийся приступает к занятиям.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</w:t>
      </w:r>
      <w:r>
        <w:rPr>
          <w:rFonts w:ascii="Times New Roman" w:hAnsi="Times New Roman" w:cs="Times New Roman"/>
          <w:b/>
        </w:rPr>
        <w:t xml:space="preserve">. Заключительные положения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Под периодом предоставления о</w:t>
      </w:r>
      <w:r>
        <w:rPr>
          <w:rFonts w:ascii="Times New Roman" w:hAnsi="Times New Roman" w:cs="Times New Roman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Настоящий Договор</w:t>
      </w:r>
      <w:r>
        <w:rPr>
          <w:rFonts w:ascii="Times New Roman" w:hAnsi="Times New Roman" w:cs="Times New Roman"/>
        </w:rPr>
        <w:t xml:space="preserve">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При изменении индивидуальных контактных данных (фамилия, адрес, контактный телефон и т. д.) Потребитель обязан своевременно сообщить Исполнителю новые данные.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VII. Адреса и реквизиты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pPr w:horzAnchor="margin" w:tblpXSpec="center" w:vertAnchor="text" w:tblpY="107" w:leftFromText="180" w:topFromText="0" w:rightFromText="180" w:bottomFromText="0"/>
        <w:tblW w:w="10881" w:type="dxa"/>
        <w:tblLayout w:type="fixed"/>
        <w:tblLook w:val="04A0" w:firstRow="1" w:lastRow="0" w:firstColumn="1" w:lastColumn="0" w:noHBand="0" w:noVBand="1"/>
      </w:tblPr>
      <w:tblGrid>
        <w:gridCol w:w="3408"/>
        <w:gridCol w:w="3680"/>
        <w:gridCol w:w="3793"/>
      </w:tblGrid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4121"/>
        </w:trPr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Юридический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1659114820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КПП: 165901001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Получатель: 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Банк:  ОКЦ №6 ВВГУ Банка России//УФК по Республике Татарстан г.Казань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Рас. счет: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03224643920000001146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ЛАВ45705003-ТехНарХП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049205001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ОКТМО 92701000001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Телефон: (843) 278-42-57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Факс: (843) 278-42-57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Назначение платежа: оплата за обучение  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color w:val="548dd4"/>
                <w:sz w:val="20"/>
                <w:szCs w:val="20"/>
              </w:rPr>
              <w:t xml:space="preserve">ФИО студента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дохода:   70500000000000000131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физических лиц: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 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СНИЛС___________________________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________ Р.К. Саубанова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М.П.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567" w:right="567" w:bottom="567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ГАПОУ КТНХП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2025-02-27T07:21:00Z</dcterms:created>
  <dcterms:modified xsi:type="dcterms:W3CDTF">2026-03-05T11:13:01Z</dcterms:modified>
</cp:coreProperties>
</file>